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F263C65" w:rsidR="00764E53" w:rsidRPr="0061285D" w:rsidRDefault="00EE1ABF" w:rsidP="00E23896">
            <w:pPr>
              <w:spacing w:line="256" w:lineRule="auto"/>
              <w:ind w:hanging="105"/>
              <w:rPr>
                <w:b/>
                <w:lang w:val="uk-UA"/>
              </w:rPr>
            </w:pPr>
            <w:r w:rsidRPr="00EE1ABF">
              <w:rPr>
                <w:b/>
                <w:lang w:val="uk-UA"/>
              </w:rPr>
              <w:t>04 грудня 2024</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18A64BA" w:rsidR="00764E53" w:rsidRPr="0061285D" w:rsidRDefault="00764E53" w:rsidP="00FA55D8">
            <w:pPr>
              <w:spacing w:line="256" w:lineRule="auto"/>
              <w:ind w:firstLine="176"/>
              <w:rPr>
                <w:b/>
                <w:lang w:val="uk-UA"/>
              </w:rPr>
            </w:pPr>
            <w:r w:rsidRPr="0061285D">
              <w:rPr>
                <w:b/>
                <w:lang w:val="uk-UA"/>
              </w:rPr>
              <w:t xml:space="preserve">                     № </w:t>
            </w:r>
            <w:r w:rsidR="00575E17">
              <w:rPr>
                <w:b/>
                <w:lang w:val="uk-UA"/>
              </w:rPr>
              <w:t>269</w:t>
            </w:r>
            <w:r w:rsidR="00EE1ABF" w:rsidRPr="00EE1ABF">
              <w:rPr>
                <w:b/>
                <w:lang w:val="uk-UA"/>
              </w:rPr>
              <w:t>дк-24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F4A655" w14:textId="2B4151BE" w:rsidR="004608F5" w:rsidRPr="00923AEC" w:rsidRDefault="00575E17" w:rsidP="00C3067A">
      <w:pPr>
        <w:rPr>
          <w:b/>
          <w:szCs w:val="28"/>
          <w:lang w:val="uk-UA"/>
        </w:rPr>
      </w:pPr>
      <w:r w:rsidRPr="00575E17">
        <w:rPr>
          <w:b/>
          <w:bCs/>
          <w:szCs w:val="28"/>
          <w:lang w:val="uk-UA"/>
        </w:rPr>
        <w:t>Про затвердження графіка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w:t>
      </w:r>
    </w:p>
    <w:p w14:paraId="05A0F282" w14:textId="77777777" w:rsidR="00F43E49" w:rsidRPr="00923AEC" w:rsidRDefault="00F43E49" w:rsidP="00C3067A">
      <w:pPr>
        <w:rPr>
          <w:b/>
          <w:szCs w:val="28"/>
          <w:lang w:val="uk-UA"/>
        </w:rPr>
      </w:pPr>
    </w:p>
    <w:p w14:paraId="386446BB" w14:textId="49BEB67E" w:rsidR="008A34EA" w:rsidRPr="00575E17" w:rsidRDefault="00575E17" w:rsidP="00773778">
      <w:pPr>
        <w:ind w:firstLine="709"/>
        <w:rPr>
          <w:szCs w:val="28"/>
          <w:lang w:val="uk-UA"/>
        </w:rPr>
      </w:pPr>
      <w:r w:rsidRPr="00575E17">
        <w:rPr>
          <w:szCs w:val="28"/>
          <w:lang w:val="uk-UA"/>
        </w:rPr>
        <w:t xml:space="preserve">Кваліфікаційно-дисциплінарна комісія прокурорів (далі – Комісія) у складі головуючого – </w:t>
      </w:r>
      <w:proofErr w:type="spellStart"/>
      <w:r w:rsidRPr="00575E17">
        <w:rPr>
          <w:szCs w:val="28"/>
          <w:lang w:val="uk-UA"/>
        </w:rPr>
        <w:t>Радзівона</w:t>
      </w:r>
      <w:proofErr w:type="spellEnd"/>
      <w:r w:rsidRPr="00575E17">
        <w:rPr>
          <w:szCs w:val="28"/>
          <w:lang w:val="uk-UA"/>
        </w:rPr>
        <w:t xml:space="preserve"> М.О., членів Комісії: </w:t>
      </w:r>
      <w:proofErr w:type="spellStart"/>
      <w:r w:rsidRPr="00575E17">
        <w:rPr>
          <w:szCs w:val="28"/>
          <w:lang w:val="uk-UA"/>
        </w:rPr>
        <w:t>Бобровник</w:t>
      </w:r>
      <w:proofErr w:type="spellEnd"/>
      <w:r w:rsidRPr="00575E17">
        <w:rPr>
          <w:szCs w:val="28"/>
          <w:lang w:val="uk-UA"/>
        </w:rPr>
        <w:t xml:space="preserve"> С.В., </w:t>
      </w:r>
      <w:proofErr w:type="spellStart"/>
      <w:r w:rsidRPr="00575E17">
        <w:rPr>
          <w:szCs w:val="28"/>
          <w:lang w:val="uk-UA"/>
        </w:rPr>
        <w:t>Булулукова</w:t>
      </w:r>
      <w:proofErr w:type="spellEnd"/>
      <w:r w:rsidRPr="00575E17">
        <w:rPr>
          <w:szCs w:val="28"/>
          <w:lang w:val="uk-UA"/>
        </w:rPr>
        <w:t xml:space="preserve"> О.Ю., Гарбузи Н.В., Коваль К.П., </w:t>
      </w:r>
      <w:proofErr w:type="spellStart"/>
      <w:r w:rsidRPr="00575E17">
        <w:rPr>
          <w:szCs w:val="28"/>
          <w:lang w:val="uk-UA"/>
        </w:rPr>
        <w:t>Куриленка</w:t>
      </w:r>
      <w:proofErr w:type="spellEnd"/>
      <w:r w:rsidRPr="00575E17">
        <w:rPr>
          <w:szCs w:val="28"/>
          <w:lang w:val="uk-UA"/>
        </w:rPr>
        <w:t xml:space="preserve"> Д.В., </w:t>
      </w:r>
      <w:proofErr w:type="spellStart"/>
      <w:r w:rsidRPr="00575E17">
        <w:rPr>
          <w:szCs w:val="28"/>
          <w:lang w:val="uk-UA"/>
        </w:rPr>
        <w:t>Мавроді</w:t>
      </w:r>
      <w:proofErr w:type="spellEnd"/>
      <w:r w:rsidRPr="00575E17">
        <w:rPr>
          <w:szCs w:val="28"/>
          <w:lang w:val="uk-UA"/>
        </w:rPr>
        <w:t xml:space="preserve"> В.В., </w:t>
      </w:r>
      <w:proofErr w:type="spellStart"/>
      <w:r w:rsidRPr="00575E17">
        <w:rPr>
          <w:szCs w:val="28"/>
          <w:lang w:val="uk-UA"/>
        </w:rPr>
        <w:t>Міхеда</w:t>
      </w:r>
      <w:proofErr w:type="spellEnd"/>
      <w:r w:rsidRPr="00575E17">
        <w:rPr>
          <w:szCs w:val="28"/>
          <w:lang w:val="uk-UA"/>
        </w:rPr>
        <w:t xml:space="preserve"> О.В., </w:t>
      </w:r>
      <w:proofErr w:type="spellStart"/>
      <w:r w:rsidRPr="00575E17">
        <w:rPr>
          <w:szCs w:val="28"/>
          <w:lang w:val="uk-UA"/>
        </w:rPr>
        <w:t>Мнишенко</w:t>
      </w:r>
      <w:proofErr w:type="spellEnd"/>
      <w:r w:rsidRPr="00575E17">
        <w:rPr>
          <w:szCs w:val="28"/>
          <w:lang w:val="uk-UA"/>
        </w:rPr>
        <w:t xml:space="preserve"> Є.С., Степанової Т.В., розглянувши питання про затвердження графіка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розпочатого рішенням Комісії від 08 липня 2024 року № 83дк-24, керуючись статтями 29, 31, 73, 77, 78 Закону України «Про прокуратуру», пунктом 61, 63, 80 Положення про порядок роботи відповідного органу, що здійснює дисциплінарне провадження, пунктами 1.2, 3.1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98D42FC" w14:textId="26C279B9" w:rsidR="00EE1ABF" w:rsidRPr="00575E17" w:rsidRDefault="00575E17" w:rsidP="00575E17">
      <w:pPr>
        <w:ind w:firstLine="720"/>
        <w:rPr>
          <w:bCs/>
          <w:szCs w:val="28"/>
          <w:lang w:val="uk-UA"/>
        </w:rPr>
      </w:pPr>
      <w:bookmarkStart w:id="0" w:name="_GoBack"/>
      <w:bookmarkEnd w:id="0"/>
      <w:r w:rsidRPr="00575E17">
        <w:rPr>
          <w:bCs/>
          <w:color w:val="000000" w:themeColor="text1"/>
          <w:szCs w:val="28"/>
          <w:lang w:val="uk-UA"/>
        </w:rPr>
        <w:t>Затвердити графік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розпочатого рішенням Комісії від 08 липня 2024 року № 83дк-24 (додається).</w:t>
      </w: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49AF3" w14:textId="77777777" w:rsidR="001E504F" w:rsidRDefault="001E504F">
      <w:r>
        <w:separator/>
      </w:r>
    </w:p>
  </w:endnote>
  <w:endnote w:type="continuationSeparator" w:id="0">
    <w:p w14:paraId="771D2BB9" w14:textId="77777777" w:rsidR="001E504F" w:rsidRDefault="001E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72DEB" w14:textId="77777777" w:rsidR="001E504F" w:rsidRDefault="001E504F">
      <w:r>
        <w:separator/>
      </w:r>
    </w:p>
  </w:footnote>
  <w:footnote w:type="continuationSeparator" w:id="0">
    <w:p w14:paraId="388F6C45" w14:textId="77777777" w:rsidR="001E504F" w:rsidRDefault="001E5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B89D99B" w:rsidR="002C04EE" w:rsidRDefault="00764E53">
        <w:pPr>
          <w:pStyle w:val="a3"/>
          <w:jc w:val="center"/>
        </w:pPr>
        <w:r>
          <w:fldChar w:fldCharType="begin"/>
        </w:r>
        <w:r>
          <w:instrText>PAGE   \* MERGEFORMAT</w:instrText>
        </w:r>
        <w:r>
          <w:fldChar w:fldCharType="separate"/>
        </w:r>
        <w:r w:rsidR="00575E17">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75E1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312A8-E41E-4F6C-84BB-1EE95071B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2</Pages>
  <Words>282</Words>
  <Characters>1609</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cp:revision>
  <cp:lastPrinted>2025-07-15T06:53:00Z</cp:lastPrinted>
  <dcterms:created xsi:type="dcterms:W3CDTF">2025-07-07T14:55:00Z</dcterms:created>
  <dcterms:modified xsi:type="dcterms:W3CDTF">2025-10-08T11:10:00Z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